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79" w:rsidRDefault="00070EE2">
      <w:pPr>
        <w:rPr>
          <w:rFonts w:ascii="Times New Roman" w:hAnsi="Times New Roman" w:cs="Times New Roman"/>
        </w:rPr>
      </w:pPr>
      <w:r w:rsidRPr="0068298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38238</wp:posOffset>
            </wp:positionH>
            <wp:positionV relativeFrom="paragraph">
              <wp:posOffset>67335</wp:posOffset>
            </wp:positionV>
            <wp:extent cx="904240" cy="1216210"/>
            <wp:effectExtent l="0" t="0" r="0" b="3175"/>
            <wp:wrapTight wrapText="bothSides">
              <wp:wrapPolygon edited="0">
                <wp:start x="0" y="0"/>
                <wp:lineTo x="0" y="21318"/>
                <wp:lineTo x="20933" y="21318"/>
                <wp:lineTo x="20933" y="0"/>
                <wp:lineTo x="0" y="0"/>
              </wp:wrapPolygon>
            </wp:wrapTight>
            <wp:docPr id="6" name="Picture 6" descr="\\tdf-vm-fs01\FolderRedirection\tarseculeratne\Documents\Tania\TDF Logo\TDF 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df-vm-fs01\FolderRedirection\tarseculeratne\Documents\Tania\TDF Logo\TDF Colo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1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6F7" w:rsidRPr="00E36FCA" w:rsidRDefault="005246F7">
      <w:pPr>
        <w:rPr>
          <w:rFonts w:ascii="Times New Roman" w:hAnsi="Times New Roman" w:cs="Times New Roman"/>
          <w:b/>
          <w:sz w:val="28"/>
          <w:szCs w:val="28"/>
        </w:rPr>
      </w:pPr>
    </w:p>
    <w:p w:rsidR="00AC3B79" w:rsidRDefault="00AC3B79">
      <w:pPr>
        <w:rPr>
          <w:rFonts w:ascii="Arial" w:hAnsi="Arial" w:cs="Arial"/>
          <w:b/>
          <w:sz w:val="32"/>
          <w:szCs w:val="32"/>
        </w:rPr>
      </w:pPr>
    </w:p>
    <w:p w:rsidR="006E1012" w:rsidRDefault="006E1012">
      <w:pPr>
        <w:rPr>
          <w:rFonts w:ascii="Calibri" w:hAnsi="Calibri" w:cs="Arial"/>
          <w:b/>
          <w:sz w:val="32"/>
          <w:szCs w:val="32"/>
        </w:rPr>
      </w:pPr>
    </w:p>
    <w:p w:rsidR="004A1966" w:rsidRPr="003B23AF" w:rsidRDefault="004A1966">
      <w:pPr>
        <w:rPr>
          <w:rFonts w:ascii="Calibri" w:hAnsi="Calibri" w:cs="Arial"/>
          <w:b/>
          <w:sz w:val="32"/>
          <w:szCs w:val="32"/>
        </w:rPr>
      </w:pPr>
      <w:r w:rsidRPr="003B23AF">
        <w:rPr>
          <w:rFonts w:ascii="Calibri" w:hAnsi="Calibri" w:cs="Arial"/>
          <w:b/>
          <w:sz w:val="32"/>
          <w:szCs w:val="32"/>
        </w:rPr>
        <w:t xml:space="preserve">  </w:t>
      </w:r>
    </w:p>
    <w:p w:rsidR="00E36FCA" w:rsidRPr="006E1012" w:rsidRDefault="00AC3B79" w:rsidP="00E36FCA">
      <w:pPr>
        <w:pStyle w:val="Heading2"/>
        <w:tabs>
          <w:tab w:val="clear" w:pos="4141"/>
        </w:tabs>
        <w:rPr>
          <w:rFonts w:ascii="Calibri" w:hAnsi="Calibri" w:cs="Arial"/>
          <w:sz w:val="28"/>
          <w:szCs w:val="28"/>
        </w:rPr>
      </w:pPr>
      <w:r w:rsidRPr="006E1012">
        <w:rPr>
          <w:rFonts w:ascii="Calibri" w:hAnsi="Calibri" w:cs="Arial"/>
          <w:sz w:val="28"/>
          <w:szCs w:val="28"/>
        </w:rPr>
        <w:t xml:space="preserve">Audit </w:t>
      </w:r>
      <w:r w:rsidR="00F54EAD" w:rsidRPr="006E1012">
        <w:rPr>
          <w:rFonts w:ascii="Calibri" w:hAnsi="Calibri" w:cs="Arial"/>
          <w:sz w:val="28"/>
          <w:szCs w:val="28"/>
        </w:rPr>
        <w:t>Exemption</w:t>
      </w:r>
      <w:r w:rsidR="0013721E">
        <w:rPr>
          <w:rFonts w:ascii="Calibri" w:hAnsi="Calibri" w:cs="Arial"/>
          <w:sz w:val="28"/>
          <w:szCs w:val="28"/>
        </w:rPr>
        <w:t xml:space="preserve"> Policy </w:t>
      </w:r>
    </w:p>
    <w:p w:rsidR="006E1012" w:rsidRDefault="006E1012">
      <w:pPr>
        <w:rPr>
          <w:rFonts w:asciiTheme="majorHAnsi" w:hAnsiTheme="majorHAnsi" w:cs="Times New Roman"/>
        </w:rPr>
      </w:pPr>
    </w:p>
    <w:p w:rsidR="006E1012" w:rsidRDefault="006E1012">
      <w:pPr>
        <w:rPr>
          <w:rFonts w:asciiTheme="majorHAnsi" w:hAnsiTheme="majorHAnsi" w:cs="Times New Roman"/>
        </w:rPr>
      </w:pPr>
    </w:p>
    <w:p w:rsidR="005246F7" w:rsidRPr="0013721E" w:rsidRDefault="005246F7" w:rsidP="006E1012">
      <w:pPr>
        <w:ind w:left="1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For questions pleas</w:t>
      </w:r>
      <w:r w:rsidR="008D1187" w:rsidRPr="0013721E">
        <w:rPr>
          <w:rFonts w:ascii="Times New Roman" w:hAnsi="Times New Roman" w:cs="Times New Roman"/>
          <w:sz w:val="24"/>
          <w:szCs w:val="24"/>
        </w:rPr>
        <w:t>e contact Tania Arseculeratne</w:t>
      </w:r>
      <w:r w:rsidR="00070EE2" w:rsidRPr="0013721E">
        <w:rPr>
          <w:rFonts w:ascii="Times New Roman" w:hAnsi="Times New Roman" w:cs="Times New Roman"/>
          <w:sz w:val="24"/>
          <w:szCs w:val="24"/>
        </w:rPr>
        <w:t>, senior Community Engagement officer,</w:t>
      </w:r>
      <w:r w:rsidR="00131DE4" w:rsidRPr="0013721E">
        <w:rPr>
          <w:rFonts w:ascii="Times New Roman" w:hAnsi="Times New Roman" w:cs="Times New Roman"/>
          <w:sz w:val="24"/>
          <w:szCs w:val="24"/>
        </w:rPr>
        <w:t xml:space="preserve"> at </w:t>
      </w:r>
      <w:r w:rsidR="008A69AB" w:rsidRPr="0013721E">
        <w:rPr>
          <w:rFonts w:ascii="Times New Roman" w:hAnsi="Times New Roman" w:cs="Times New Roman"/>
          <w:sz w:val="24"/>
          <w:szCs w:val="24"/>
        </w:rPr>
        <w:t>(</w:t>
      </w:r>
      <w:r w:rsidR="00131DE4" w:rsidRPr="0013721E">
        <w:rPr>
          <w:rFonts w:ascii="Times New Roman" w:hAnsi="Times New Roman" w:cs="Times New Roman"/>
          <w:sz w:val="24"/>
          <w:szCs w:val="24"/>
        </w:rPr>
        <w:t>937</w:t>
      </w:r>
      <w:r w:rsidR="008A69AB" w:rsidRPr="0013721E">
        <w:rPr>
          <w:rFonts w:ascii="Times New Roman" w:hAnsi="Times New Roman" w:cs="Times New Roman"/>
          <w:sz w:val="24"/>
          <w:szCs w:val="24"/>
        </w:rPr>
        <w:t xml:space="preserve">) </w:t>
      </w:r>
      <w:r w:rsidR="008D1187" w:rsidRPr="0013721E">
        <w:rPr>
          <w:rFonts w:ascii="Times New Roman" w:hAnsi="Times New Roman" w:cs="Times New Roman"/>
          <w:sz w:val="24"/>
          <w:szCs w:val="24"/>
        </w:rPr>
        <w:t>225-9966</w:t>
      </w:r>
      <w:r w:rsidRPr="0013721E">
        <w:rPr>
          <w:rFonts w:ascii="Times New Roman" w:hAnsi="Times New Roman" w:cs="Times New Roman"/>
          <w:sz w:val="24"/>
          <w:szCs w:val="24"/>
        </w:rPr>
        <w:t xml:space="preserve"> or via email at </w:t>
      </w:r>
      <w:hyperlink r:id="rId7" w:history="1">
        <w:r w:rsidR="008D1187" w:rsidRPr="0013721E">
          <w:rPr>
            <w:rStyle w:val="Hyperlink"/>
            <w:rFonts w:ascii="Times New Roman" w:hAnsi="Times New Roman" w:cs="Times New Roman"/>
            <w:sz w:val="24"/>
            <w:szCs w:val="24"/>
          </w:rPr>
          <w:t>tarseculeratne@daytonfoundation.org</w:t>
        </w:r>
      </w:hyperlink>
      <w:r w:rsidR="00DA0C40" w:rsidRPr="0013721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246F7" w:rsidRPr="0013721E" w:rsidRDefault="005246F7" w:rsidP="006E1012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4A1966" w:rsidRPr="000F5FDF" w:rsidRDefault="00AC3B79" w:rsidP="000F5FDF">
      <w:pPr>
        <w:ind w:left="180"/>
        <w:rPr>
          <w:rFonts w:ascii="Times New Roman" w:hAnsi="Times New Roman" w:cs="Times New Roman"/>
          <w:b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 xml:space="preserve">Organizations are required </w:t>
      </w:r>
      <w:r w:rsidR="005769FF" w:rsidRPr="0013721E">
        <w:rPr>
          <w:rFonts w:ascii="Times New Roman" w:hAnsi="Times New Roman" w:cs="Times New Roman"/>
          <w:sz w:val="24"/>
          <w:szCs w:val="24"/>
        </w:rPr>
        <w:t xml:space="preserve">to </w:t>
      </w:r>
      <w:r w:rsidRPr="0013721E">
        <w:rPr>
          <w:rFonts w:ascii="Times New Roman" w:hAnsi="Times New Roman" w:cs="Times New Roman"/>
          <w:sz w:val="24"/>
          <w:szCs w:val="24"/>
        </w:rPr>
        <w:t>submit the</w:t>
      </w:r>
      <w:r w:rsidR="007F5E22" w:rsidRPr="0013721E">
        <w:rPr>
          <w:rFonts w:ascii="Times New Roman" w:hAnsi="Times New Roman" w:cs="Times New Roman"/>
          <w:sz w:val="24"/>
          <w:szCs w:val="24"/>
        </w:rPr>
        <w:t>ir</w:t>
      </w:r>
      <w:r w:rsidRPr="0013721E">
        <w:rPr>
          <w:rFonts w:ascii="Times New Roman" w:hAnsi="Times New Roman" w:cs="Times New Roman"/>
          <w:sz w:val="24"/>
          <w:szCs w:val="24"/>
        </w:rPr>
        <w:t xml:space="preserve"> most recent audit when applying for a </w:t>
      </w:r>
      <w:r w:rsidR="00A16BDC" w:rsidRPr="0013721E">
        <w:rPr>
          <w:rFonts w:ascii="Times New Roman" w:hAnsi="Times New Roman" w:cs="Times New Roman"/>
          <w:sz w:val="24"/>
          <w:szCs w:val="24"/>
        </w:rPr>
        <w:t xml:space="preserve">Dayton Foundation </w:t>
      </w:r>
      <w:r w:rsidR="0013721E" w:rsidRPr="0013721E">
        <w:rPr>
          <w:rFonts w:ascii="Times New Roman" w:hAnsi="Times New Roman" w:cs="Times New Roman"/>
          <w:sz w:val="24"/>
          <w:szCs w:val="24"/>
        </w:rPr>
        <w:t>gran</w:t>
      </w:r>
      <w:r w:rsidR="0013721E" w:rsidRPr="000F5FDF">
        <w:rPr>
          <w:rFonts w:ascii="Times New Roman" w:hAnsi="Times New Roman" w:cs="Times New Roman"/>
          <w:sz w:val="24"/>
          <w:szCs w:val="24"/>
        </w:rPr>
        <w:t>t</w:t>
      </w:r>
      <w:r w:rsidR="000F5FDF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GoBack"/>
      <w:bookmarkEnd w:id="0"/>
      <w:r w:rsidRPr="0013721E">
        <w:rPr>
          <w:rFonts w:ascii="Times New Roman" w:hAnsi="Times New Roman" w:cs="Times New Roman"/>
          <w:sz w:val="24"/>
          <w:szCs w:val="24"/>
        </w:rPr>
        <w:t>The audit should be prepared by an independent and licensed certified public accountant</w:t>
      </w:r>
      <w:r w:rsidR="00D04165" w:rsidRPr="0013721E">
        <w:rPr>
          <w:rFonts w:ascii="Times New Roman" w:hAnsi="Times New Roman" w:cs="Times New Roman"/>
          <w:sz w:val="24"/>
          <w:szCs w:val="24"/>
        </w:rPr>
        <w:t xml:space="preserve">. </w:t>
      </w:r>
      <w:r w:rsidR="004B7802" w:rsidRPr="0013721E">
        <w:rPr>
          <w:rFonts w:ascii="Times New Roman" w:hAnsi="Times New Roman" w:cs="Times New Roman"/>
          <w:sz w:val="24"/>
          <w:szCs w:val="24"/>
        </w:rPr>
        <w:t xml:space="preserve">The financial transparency that an audit provides to funders and donors </w:t>
      </w:r>
      <w:r w:rsidR="007F5E22" w:rsidRPr="0013721E">
        <w:rPr>
          <w:rFonts w:ascii="Times New Roman" w:hAnsi="Times New Roman" w:cs="Times New Roman"/>
          <w:sz w:val="24"/>
          <w:szCs w:val="24"/>
        </w:rPr>
        <w:t xml:space="preserve">is a key element when evaluating an organization and a grant request. </w:t>
      </w:r>
    </w:p>
    <w:p w:rsidR="004B7802" w:rsidRPr="0013721E" w:rsidRDefault="004B7802" w:rsidP="006E1012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4B7802" w:rsidRPr="0013721E" w:rsidRDefault="004B7802" w:rsidP="006E1012">
      <w:pPr>
        <w:ind w:left="1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The Dayton Foundation has adopted this audit policy with the following beliefs</w:t>
      </w:r>
      <w:r w:rsidR="00DA0C40" w:rsidRPr="0013721E">
        <w:rPr>
          <w:rFonts w:ascii="Times New Roman" w:hAnsi="Times New Roman" w:cs="Times New Roman"/>
          <w:sz w:val="24"/>
          <w:szCs w:val="24"/>
        </w:rPr>
        <w:t>.</w:t>
      </w:r>
    </w:p>
    <w:p w:rsidR="004B7802" w:rsidRPr="0013721E" w:rsidRDefault="004B7802" w:rsidP="006E1012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4B7802" w:rsidRPr="0013721E" w:rsidRDefault="004B7802" w:rsidP="00070EE2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An au</w:t>
      </w:r>
      <w:r w:rsidR="00F317B1" w:rsidRPr="0013721E">
        <w:rPr>
          <w:rFonts w:ascii="Times New Roman" w:hAnsi="Times New Roman" w:cs="Times New Roman"/>
          <w:sz w:val="24"/>
          <w:szCs w:val="24"/>
        </w:rPr>
        <w:t xml:space="preserve">dit is a mark of responsibility, </w:t>
      </w:r>
      <w:r w:rsidRPr="0013721E">
        <w:rPr>
          <w:rFonts w:ascii="Times New Roman" w:hAnsi="Times New Roman" w:cs="Times New Roman"/>
          <w:sz w:val="24"/>
          <w:szCs w:val="24"/>
        </w:rPr>
        <w:t>good stewardship</w:t>
      </w:r>
      <w:r w:rsidR="00F317B1" w:rsidRPr="0013721E">
        <w:rPr>
          <w:rFonts w:ascii="Times New Roman" w:hAnsi="Times New Roman" w:cs="Times New Roman"/>
          <w:sz w:val="24"/>
          <w:szCs w:val="24"/>
        </w:rPr>
        <w:t xml:space="preserve"> and a message to donors</w:t>
      </w:r>
      <w:r w:rsidRPr="0013721E">
        <w:rPr>
          <w:rFonts w:ascii="Times New Roman" w:hAnsi="Times New Roman" w:cs="Times New Roman"/>
          <w:sz w:val="24"/>
          <w:szCs w:val="24"/>
        </w:rPr>
        <w:t>.</w:t>
      </w:r>
    </w:p>
    <w:p w:rsidR="004B7802" w:rsidRPr="0013721E" w:rsidRDefault="004B7802" w:rsidP="00070EE2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An audit builds the trust and confidence of financial supporters of the nonprofit by demonstrating best practices.</w:t>
      </w:r>
    </w:p>
    <w:p w:rsidR="00F317B1" w:rsidRPr="0013721E" w:rsidRDefault="004B7802" w:rsidP="00070EE2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An audit sets standards and procedures of fiscal responsibility throughout the organization</w:t>
      </w:r>
      <w:r w:rsidR="007F5E22" w:rsidRPr="0013721E">
        <w:rPr>
          <w:rFonts w:ascii="Times New Roman" w:hAnsi="Times New Roman" w:cs="Times New Roman"/>
          <w:sz w:val="24"/>
          <w:szCs w:val="24"/>
        </w:rPr>
        <w:t>.</w:t>
      </w:r>
    </w:p>
    <w:p w:rsidR="00F317B1" w:rsidRPr="0013721E" w:rsidRDefault="00F317B1" w:rsidP="00070EE2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An audit provides the best assurances that gifts made with restrictions are consistently administered in accordance with the donors’ instructions.</w:t>
      </w:r>
    </w:p>
    <w:p w:rsidR="004B7802" w:rsidRPr="0013721E" w:rsidRDefault="004B7802" w:rsidP="00070EE2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An audit protects the board, staff and volunteers of a nonprofit from unwarranted charges of careless or improper handling of funds.</w:t>
      </w:r>
    </w:p>
    <w:p w:rsidR="004B7802" w:rsidRPr="0013721E" w:rsidRDefault="004B7802" w:rsidP="006E1012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F54EAD" w:rsidRPr="0013721E" w:rsidRDefault="00F54EAD" w:rsidP="006E1012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21E">
        <w:rPr>
          <w:rFonts w:ascii="Times New Roman" w:hAnsi="Times New Roman" w:cs="Times New Roman"/>
          <w:b/>
          <w:sz w:val="24"/>
          <w:szCs w:val="24"/>
          <w:u w:val="single"/>
        </w:rPr>
        <w:t>Audit Exemption</w:t>
      </w:r>
    </w:p>
    <w:p w:rsidR="007F5E22" w:rsidRPr="0013721E" w:rsidRDefault="007F5E22" w:rsidP="006E1012">
      <w:pPr>
        <w:ind w:left="1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 xml:space="preserve">If an organization does not have an audit, an Audit Exemption must be requested by </w:t>
      </w:r>
      <w:r w:rsidR="00A16BDC" w:rsidRPr="0013721E">
        <w:rPr>
          <w:rFonts w:ascii="Times New Roman" w:hAnsi="Times New Roman" w:cs="Times New Roman"/>
          <w:sz w:val="24"/>
          <w:szCs w:val="24"/>
        </w:rPr>
        <w:t>answering</w:t>
      </w:r>
      <w:r w:rsidRPr="0013721E">
        <w:rPr>
          <w:rFonts w:ascii="Times New Roman" w:hAnsi="Times New Roman" w:cs="Times New Roman"/>
          <w:sz w:val="24"/>
          <w:szCs w:val="24"/>
        </w:rPr>
        <w:t xml:space="preserve"> </w:t>
      </w:r>
      <w:r w:rsidR="00A16BDC" w:rsidRPr="0013721E">
        <w:rPr>
          <w:rFonts w:ascii="Times New Roman" w:hAnsi="Times New Roman" w:cs="Times New Roman"/>
          <w:sz w:val="24"/>
          <w:szCs w:val="24"/>
        </w:rPr>
        <w:t xml:space="preserve">the </w:t>
      </w:r>
      <w:r w:rsidR="00F70F4E" w:rsidRPr="0013721E">
        <w:rPr>
          <w:rFonts w:ascii="Times New Roman" w:hAnsi="Times New Roman" w:cs="Times New Roman"/>
          <w:sz w:val="24"/>
          <w:szCs w:val="24"/>
        </w:rPr>
        <w:t>relevant</w:t>
      </w:r>
      <w:r w:rsidR="00A16BDC" w:rsidRPr="0013721E">
        <w:rPr>
          <w:rFonts w:ascii="Times New Roman" w:hAnsi="Times New Roman" w:cs="Times New Roman"/>
          <w:sz w:val="24"/>
          <w:szCs w:val="24"/>
        </w:rPr>
        <w:t xml:space="preserve"> question on the grants portal</w:t>
      </w:r>
      <w:r w:rsidR="00F70F4E" w:rsidRPr="0013721E">
        <w:rPr>
          <w:rFonts w:ascii="Times New Roman" w:hAnsi="Times New Roman" w:cs="Times New Roman"/>
          <w:sz w:val="24"/>
          <w:szCs w:val="24"/>
        </w:rPr>
        <w:t xml:space="preserve"> application.</w:t>
      </w:r>
      <w:r w:rsidR="00A16BDC" w:rsidRPr="0013721E">
        <w:rPr>
          <w:rFonts w:ascii="Times New Roman" w:hAnsi="Times New Roman" w:cs="Times New Roman"/>
          <w:sz w:val="24"/>
          <w:szCs w:val="24"/>
        </w:rPr>
        <w:t xml:space="preserve"> </w:t>
      </w:r>
      <w:r w:rsidRPr="001372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E22" w:rsidRPr="0013721E" w:rsidRDefault="007F5E22" w:rsidP="006E1012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7F5E22" w:rsidRPr="0013721E" w:rsidRDefault="007F5E22" w:rsidP="006E1012">
      <w:pPr>
        <w:ind w:left="1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 xml:space="preserve">If the organization has a financial review prepared by a licensed certified public accountant, </w:t>
      </w:r>
      <w:r w:rsidR="00796768" w:rsidRPr="0013721E">
        <w:rPr>
          <w:rFonts w:ascii="Times New Roman" w:hAnsi="Times New Roman" w:cs="Times New Roman"/>
          <w:sz w:val="24"/>
          <w:szCs w:val="24"/>
        </w:rPr>
        <w:t>the audit exemption question</w:t>
      </w:r>
      <w:r w:rsidRPr="0013721E">
        <w:rPr>
          <w:rFonts w:ascii="Times New Roman" w:hAnsi="Times New Roman" w:cs="Times New Roman"/>
          <w:sz w:val="24"/>
          <w:szCs w:val="24"/>
        </w:rPr>
        <w:t xml:space="preserve"> must be </w:t>
      </w:r>
      <w:r w:rsidR="00796768" w:rsidRPr="0013721E">
        <w:rPr>
          <w:rFonts w:ascii="Times New Roman" w:hAnsi="Times New Roman" w:cs="Times New Roman"/>
          <w:sz w:val="24"/>
          <w:szCs w:val="24"/>
        </w:rPr>
        <w:t xml:space="preserve">answered </w:t>
      </w:r>
      <w:r w:rsidRPr="0013721E">
        <w:rPr>
          <w:rFonts w:ascii="Times New Roman" w:hAnsi="Times New Roman" w:cs="Times New Roman"/>
          <w:sz w:val="24"/>
          <w:szCs w:val="24"/>
        </w:rPr>
        <w:t>and the review submitted</w:t>
      </w:r>
      <w:r w:rsidR="00796768" w:rsidRPr="0013721E">
        <w:rPr>
          <w:rFonts w:ascii="Times New Roman" w:hAnsi="Times New Roman" w:cs="Times New Roman"/>
          <w:sz w:val="24"/>
          <w:szCs w:val="24"/>
        </w:rPr>
        <w:t xml:space="preserve"> with the required documents on the portal</w:t>
      </w:r>
      <w:r w:rsidRPr="0013721E">
        <w:rPr>
          <w:rFonts w:ascii="Times New Roman" w:hAnsi="Times New Roman" w:cs="Times New Roman"/>
          <w:sz w:val="24"/>
          <w:szCs w:val="24"/>
        </w:rPr>
        <w:t>.</w:t>
      </w:r>
    </w:p>
    <w:p w:rsidR="007F5E22" w:rsidRPr="0013721E" w:rsidRDefault="007F5E22" w:rsidP="006E1012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7F5E22" w:rsidRPr="0013721E" w:rsidRDefault="006E1012" w:rsidP="006E1012">
      <w:pPr>
        <w:ind w:left="1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An e</w:t>
      </w:r>
      <w:r w:rsidR="007F5E22" w:rsidRPr="0013721E">
        <w:rPr>
          <w:rFonts w:ascii="Times New Roman" w:hAnsi="Times New Roman" w:cs="Times New Roman"/>
          <w:sz w:val="24"/>
          <w:szCs w:val="24"/>
        </w:rPr>
        <w:t>xemption may be grant</w:t>
      </w:r>
      <w:r w:rsidR="00A363F2" w:rsidRPr="0013721E">
        <w:rPr>
          <w:rFonts w:ascii="Times New Roman" w:hAnsi="Times New Roman" w:cs="Times New Roman"/>
          <w:sz w:val="24"/>
          <w:szCs w:val="24"/>
        </w:rPr>
        <w:t>ed</w:t>
      </w:r>
      <w:r w:rsidR="007F5E22" w:rsidRPr="0013721E">
        <w:rPr>
          <w:rFonts w:ascii="Times New Roman" w:hAnsi="Times New Roman" w:cs="Times New Roman"/>
          <w:sz w:val="24"/>
          <w:szCs w:val="24"/>
        </w:rPr>
        <w:t xml:space="preserve"> un</w:t>
      </w:r>
      <w:r w:rsidRPr="0013721E">
        <w:rPr>
          <w:rFonts w:ascii="Times New Roman" w:hAnsi="Times New Roman" w:cs="Times New Roman"/>
          <w:sz w:val="24"/>
          <w:szCs w:val="24"/>
        </w:rPr>
        <w:t>der the following circumstances.</w:t>
      </w:r>
    </w:p>
    <w:p w:rsidR="00F54EAD" w:rsidRPr="0013721E" w:rsidRDefault="00F54EAD" w:rsidP="006E1012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7F5E22" w:rsidRPr="0013721E" w:rsidRDefault="006E1012" w:rsidP="00070EE2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A s</w:t>
      </w:r>
      <w:r w:rsidR="007F5E22" w:rsidRPr="0013721E">
        <w:rPr>
          <w:rFonts w:ascii="Times New Roman" w:hAnsi="Times New Roman" w:cs="Times New Roman"/>
          <w:sz w:val="24"/>
          <w:szCs w:val="24"/>
        </w:rPr>
        <w:t>mall organization w</w:t>
      </w:r>
      <w:r w:rsidRPr="0013721E">
        <w:rPr>
          <w:rFonts w:ascii="Times New Roman" w:hAnsi="Times New Roman" w:cs="Times New Roman"/>
          <w:sz w:val="24"/>
          <w:szCs w:val="24"/>
        </w:rPr>
        <w:t>ith a budget less than $200,000</w:t>
      </w:r>
    </w:p>
    <w:p w:rsidR="00F54EAD" w:rsidRPr="0013721E" w:rsidRDefault="00F54EAD" w:rsidP="00070EE2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A small organization that h</w:t>
      </w:r>
      <w:r w:rsidR="006E1012" w:rsidRPr="0013721E">
        <w:rPr>
          <w:rFonts w:ascii="Times New Roman" w:hAnsi="Times New Roman" w:cs="Times New Roman"/>
          <w:sz w:val="24"/>
          <w:szCs w:val="24"/>
        </w:rPr>
        <w:t>as completed a financial review</w:t>
      </w:r>
    </w:p>
    <w:p w:rsidR="007F5E22" w:rsidRPr="0013721E" w:rsidRDefault="007F5E22" w:rsidP="00070EE2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 xml:space="preserve">Programs within a </w:t>
      </w:r>
      <w:r w:rsidR="00D73AE4" w:rsidRPr="0013721E">
        <w:rPr>
          <w:rFonts w:ascii="Times New Roman" w:hAnsi="Times New Roman" w:cs="Times New Roman"/>
          <w:sz w:val="24"/>
          <w:szCs w:val="24"/>
        </w:rPr>
        <w:t>religious institution</w:t>
      </w:r>
      <w:r w:rsidRPr="0013721E">
        <w:rPr>
          <w:rFonts w:ascii="Times New Roman" w:hAnsi="Times New Roman" w:cs="Times New Roman"/>
          <w:sz w:val="24"/>
          <w:szCs w:val="24"/>
        </w:rPr>
        <w:t xml:space="preserve"> that use the accounting practices</w:t>
      </w:r>
      <w:r w:rsidR="00F54EAD" w:rsidRPr="0013721E">
        <w:rPr>
          <w:rFonts w:ascii="Times New Roman" w:hAnsi="Times New Roman" w:cs="Times New Roman"/>
          <w:sz w:val="24"/>
          <w:szCs w:val="24"/>
        </w:rPr>
        <w:t xml:space="preserve"> and reviews</w:t>
      </w:r>
      <w:r w:rsidRPr="0013721E">
        <w:rPr>
          <w:rFonts w:ascii="Times New Roman" w:hAnsi="Times New Roman" w:cs="Times New Roman"/>
          <w:sz w:val="24"/>
          <w:szCs w:val="24"/>
        </w:rPr>
        <w:t xml:space="preserve"> from national or regional</w:t>
      </w:r>
      <w:r w:rsidR="00F54EAD" w:rsidRPr="0013721E">
        <w:rPr>
          <w:rFonts w:ascii="Times New Roman" w:hAnsi="Times New Roman" w:cs="Times New Roman"/>
          <w:sz w:val="24"/>
          <w:szCs w:val="24"/>
        </w:rPr>
        <w:t xml:space="preserve"> religious</w:t>
      </w:r>
      <w:r w:rsidR="006E1012" w:rsidRPr="0013721E">
        <w:rPr>
          <w:rFonts w:ascii="Times New Roman" w:hAnsi="Times New Roman" w:cs="Times New Roman"/>
          <w:sz w:val="24"/>
          <w:szCs w:val="24"/>
        </w:rPr>
        <w:t xml:space="preserve"> offices</w:t>
      </w:r>
    </w:p>
    <w:p w:rsidR="007F5E22" w:rsidRPr="0013721E" w:rsidRDefault="00F54EAD" w:rsidP="00070EE2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13721E">
        <w:rPr>
          <w:rFonts w:ascii="Times New Roman" w:hAnsi="Times New Roman" w:cs="Times New Roman"/>
          <w:sz w:val="24"/>
          <w:szCs w:val="24"/>
        </w:rPr>
        <w:t>A nonprofit facing an extenuating circumstance</w:t>
      </w:r>
      <w:r w:rsidR="007F5E22" w:rsidRPr="0013721E">
        <w:rPr>
          <w:rFonts w:ascii="Times New Roman" w:hAnsi="Times New Roman" w:cs="Times New Roman"/>
          <w:sz w:val="24"/>
          <w:szCs w:val="24"/>
        </w:rPr>
        <w:t xml:space="preserve"> where an audit is not possible.</w:t>
      </w:r>
      <w:r w:rsidR="00AE6A72" w:rsidRPr="0013721E">
        <w:rPr>
          <w:rFonts w:ascii="Times New Roman" w:hAnsi="Times New Roman" w:cs="Times New Roman"/>
          <w:sz w:val="24"/>
          <w:szCs w:val="24"/>
        </w:rPr>
        <w:t xml:space="preserve"> </w:t>
      </w:r>
      <w:r w:rsidR="006E1012" w:rsidRPr="0013721E">
        <w:rPr>
          <w:rFonts w:ascii="Times New Roman" w:hAnsi="Times New Roman" w:cs="Times New Roman"/>
          <w:sz w:val="24"/>
          <w:szCs w:val="24"/>
        </w:rPr>
        <w:t>The l</w:t>
      </w:r>
      <w:r w:rsidR="00AE6A72" w:rsidRPr="0013721E">
        <w:rPr>
          <w:rFonts w:ascii="Times New Roman" w:hAnsi="Times New Roman" w:cs="Times New Roman"/>
          <w:sz w:val="24"/>
          <w:szCs w:val="24"/>
        </w:rPr>
        <w:t>ack of financial resources for conducting an audit is not considered an acceptable reason for an exemption.</w:t>
      </w:r>
    </w:p>
    <w:p w:rsidR="00F54EAD" w:rsidRDefault="00F54EAD" w:rsidP="006E1012">
      <w:pPr>
        <w:ind w:left="180"/>
        <w:rPr>
          <w:rFonts w:ascii="Times New Roman" w:hAnsi="Times New Roman" w:cs="Times New Roman"/>
          <w:sz w:val="24"/>
          <w:szCs w:val="24"/>
        </w:rPr>
      </w:pPr>
    </w:p>
    <w:sectPr w:rsidR="00F54EAD" w:rsidSect="00872488">
      <w:pgSz w:w="12240" w:h="15840" w:code="1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F5D"/>
    <w:multiLevelType w:val="hybridMultilevel"/>
    <w:tmpl w:val="6CD21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90ADD"/>
    <w:multiLevelType w:val="hybridMultilevel"/>
    <w:tmpl w:val="D7DC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2635"/>
    <w:multiLevelType w:val="hybridMultilevel"/>
    <w:tmpl w:val="F340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30B22"/>
    <w:multiLevelType w:val="hybridMultilevel"/>
    <w:tmpl w:val="8CA4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6"/>
    <w:rsid w:val="00070EE2"/>
    <w:rsid w:val="00080CF3"/>
    <w:rsid w:val="000F5FDF"/>
    <w:rsid w:val="00131DE4"/>
    <w:rsid w:val="0013721E"/>
    <w:rsid w:val="003B23AF"/>
    <w:rsid w:val="003C4279"/>
    <w:rsid w:val="004A1966"/>
    <w:rsid w:val="004B2EF6"/>
    <w:rsid w:val="004B7802"/>
    <w:rsid w:val="005246F7"/>
    <w:rsid w:val="005769FF"/>
    <w:rsid w:val="0065727E"/>
    <w:rsid w:val="006E1012"/>
    <w:rsid w:val="00796768"/>
    <w:rsid w:val="007F5E22"/>
    <w:rsid w:val="00872488"/>
    <w:rsid w:val="008A69AB"/>
    <w:rsid w:val="008D1187"/>
    <w:rsid w:val="00966B36"/>
    <w:rsid w:val="00A16BDC"/>
    <w:rsid w:val="00A363F2"/>
    <w:rsid w:val="00AC3B79"/>
    <w:rsid w:val="00AE6A72"/>
    <w:rsid w:val="00C91B5C"/>
    <w:rsid w:val="00D04165"/>
    <w:rsid w:val="00D73AE4"/>
    <w:rsid w:val="00D82365"/>
    <w:rsid w:val="00DA0C40"/>
    <w:rsid w:val="00DB2CCC"/>
    <w:rsid w:val="00E36FCA"/>
    <w:rsid w:val="00F317B1"/>
    <w:rsid w:val="00F54EAD"/>
    <w:rsid w:val="00F7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4B19"/>
  <w15:docId w15:val="{7883FEAD-B0CC-49A2-99B0-090631FC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36FCA"/>
    <w:pPr>
      <w:keepNext/>
      <w:widowControl w:val="0"/>
      <w:tabs>
        <w:tab w:val="center" w:pos="4141"/>
      </w:tabs>
      <w:suppressAutoHyphens/>
      <w:outlineLvl w:val="1"/>
    </w:pPr>
    <w:rPr>
      <w:rFonts w:ascii="CG Times" w:eastAsia="Times New Roman" w:hAnsi="CG Times" w:cs="Times New Roman"/>
      <w:b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1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6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E36FCA"/>
    <w:rPr>
      <w:rFonts w:ascii="CG Times" w:eastAsia="Times New Roman" w:hAnsi="CG Times" w:cs="Times New Roman"/>
      <w:b/>
      <w:snapToGrid w:val="0"/>
      <w:sz w:val="24"/>
      <w:szCs w:val="20"/>
    </w:rPr>
  </w:style>
  <w:style w:type="character" w:styleId="Strong">
    <w:name w:val="Strong"/>
    <w:basedOn w:val="DefaultParagraphFont"/>
    <w:uiPriority w:val="22"/>
    <w:qFormat/>
    <w:rsid w:val="004B7802"/>
    <w:rPr>
      <w:b/>
      <w:bCs/>
    </w:rPr>
  </w:style>
  <w:style w:type="table" w:styleId="TableGrid">
    <w:name w:val="Table Grid"/>
    <w:basedOn w:val="TableNormal"/>
    <w:uiPriority w:val="59"/>
    <w:rsid w:val="00F5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seculeratne@daytonfoundat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AD472-17B3-4DB6-A8DA-7E0E5447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Dayton Foundation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Brown</dc:creator>
  <cp:lastModifiedBy>Tania Arseculeratne</cp:lastModifiedBy>
  <cp:revision>4</cp:revision>
  <cp:lastPrinted>2014-06-23T19:12:00Z</cp:lastPrinted>
  <dcterms:created xsi:type="dcterms:W3CDTF">2024-05-20T14:32:00Z</dcterms:created>
  <dcterms:modified xsi:type="dcterms:W3CDTF">2024-05-20T18:26:00Z</dcterms:modified>
</cp:coreProperties>
</file>